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120"/>
        <w:ind w:left="57" w:right="170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As informações constantes nesse anexo servirão como base para a elaboração do Plano Anual de  Contratações – PAC, conforme previsto pela Instrução Normativa nº 01, de 10 de janeiro de 2019, do Ministério da Economia.</w:t>
      </w:r>
    </w:p>
    <w:p>
      <w:pPr>
        <w:pStyle w:val="Normal"/>
        <w:ind w:right="709" w:hanging="0"/>
        <w:jc w:val="center"/>
        <w:rPr>
          <w:rFonts w:ascii="Times New Roman" w:hAnsi="Times New Roman" w:eastAsia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t-BR"/>
        </w:rPr>
      </w:r>
    </w:p>
    <w:p>
      <w:pPr>
        <w:pStyle w:val="Normal"/>
        <w:ind w:right="709" w:hanging="0"/>
        <w:jc w:val="center"/>
        <w:rPr>
          <w:i w:val="false"/>
          <w:i w:val="false"/>
          <w:iCs w:val="false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t-BR"/>
        </w:rPr>
        <w:t xml:space="preserve">ANEXO  I </w:t>
      </w:r>
    </w:p>
    <w:p>
      <w:pPr>
        <w:pStyle w:val="Normal"/>
        <w:ind w:right="709" w:hanging="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</w:r>
    </w:p>
    <w:tbl>
      <w:tblPr>
        <w:tblW w:w="147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84"/>
        <w:gridCol w:w="10305"/>
      </w:tblGrid>
      <w:tr>
        <w:trPr>
          <w:trHeight w:val="530" w:hRule="atLeast"/>
        </w:trPr>
        <w:tc>
          <w:tcPr>
            <w:tcW w:w="1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FORMULÁRIO DE SOLICITAÇÃO DE COMPRAS E CONTRATAÇÕES   </w:t>
            </w:r>
          </w:p>
          <w:p>
            <w:pPr>
              <w:pStyle w:val="Normal"/>
              <w:spacing w:lineRule="auto" w:line="360" w:before="0" w:after="0"/>
              <w:ind w:left="-16" w:hanging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ind w:left="-16" w:hanging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Ano:</w:t>
            </w:r>
          </w:p>
        </w:tc>
        <w:tc>
          <w:tcPr>
            <w:tcW w:w="10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ind w:left="-16" w:hanging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Requisitante:</w:t>
            </w:r>
          </w:p>
        </w:tc>
      </w:tr>
      <w:tr>
        <w:trPr/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Demandante:</w:t>
            </w:r>
          </w:p>
        </w:tc>
        <w:tc>
          <w:tcPr>
            <w:tcW w:w="10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Matrícula/SIAPE:</w:t>
            </w:r>
          </w:p>
        </w:tc>
      </w:tr>
      <w:tr>
        <w:trPr/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10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Telefone: (    )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tbl>
      <w:tblPr>
        <w:tblW w:w="147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5" w:type="dxa"/>
          <w:left w:w="145" w:type="dxa"/>
          <w:bottom w:w="75" w:type="dxa"/>
          <w:right w:w="150" w:type="dxa"/>
        </w:tblCellMar>
        <w:tblLook w:firstRow="0" w:noVBand="0" w:lastRow="0" w:firstColumn="0" w:lastColumn="0" w:noHBand="0" w:val="0000"/>
      </w:tblPr>
      <w:tblGrid>
        <w:gridCol w:w="4528"/>
        <w:gridCol w:w="5731"/>
        <w:gridCol w:w="1470"/>
        <w:gridCol w:w="3060"/>
      </w:tblGrid>
      <w:tr>
        <w:trPr>
          <w:trHeight w:val="450" w:hRule="exact"/>
        </w:trPr>
        <w:tc>
          <w:tcPr>
            <w:tcW w:w="1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spacing w:lineRule="auto" w:line="276" w:before="0" w:after="120"/>
              <w:ind w:left="278" w:hanging="283"/>
              <w:contextualSpacing/>
              <w:jc w:val="center"/>
              <w:rPr>
                <w:rFonts w:ascii="Times New Roman" w:hAnsi="Times New Roman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INFORMAÇÕES DO ITEM</w:t>
            </w:r>
          </w:p>
        </w:tc>
      </w:tr>
      <w:tr>
        <w:trPr>
          <w:trHeight w:val="246" w:hRule="atLeast"/>
        </w:trPr>
        <w:tc>
          <w:tcPr>
            <w:tcW w:w="1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278" w:hanging="283"/>
              <w:contextualSpacing/>
              <w:jc w:val="center"/>
              <w:textAlignment w:val="baselin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TIPO DO ITEM:</w:t>
            </w:r>
          </w:p>
        </w:tc>
      </w:tr>
      <w:tr>
        <w:trPr>
          <w:trHeight w:val="246" w:hRule="atLeast"/>
          <w:cantSplit w:val="true"/>
        </w:trPr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spacing w:lineRule="auto" w:line="276" w:before="0" w:after="0"/>
              <w:ind w:left="278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(     ) Material: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spacing w:lineRule="auto" w:line="276" w:before="0" w:after="0"/>
              <w:ind w:left="278" w:hanging="0"/>
              <w:contextualSpacing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(     ) Serviço:</w:t>
            </w: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(     ) Obras</w:t>
            </w:r>
          </w:p>
        </w:tc>
        <w:tc>
          <w:tcPr>
            <w:tcW w:w="3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(     ) Serviços de Engenharia</w:t>
            </w:r>
          </w:p>
        </w:tc>
      </w:tr>
      <w:tr>
        <w:trPr>
          <w:trHeight w:val="246" w:hRule="atLeast"/>
          <w:cantSplit w:val="true"/>
        </w:trPr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left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(   ) Consumo                  (   ) Permanente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left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(   ) Não continuado    (   )Continuado      (  ) Indeterminado</w:t>
            </w:r>
          </w:p>
        </w:tc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spacing w:lineRule="auto" w:line="276" w:before="0" w:after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tbl>
      <w:tblPr>
        <w:tblW w:w="147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6"/>
        <w:gridCol w:w="1724"/>
        <w:gridCol w:w="3630"/>
        <w:gridCol w:w="2264"/>
        <w:gridCol w:w="2789"/>
        <w:gridCol w:w="1635"/>
        <w:gridCol w:w="1981"/>
      </w:tblGrid>
      <w:tr>
        <w:trPr>
          <w:tblHeader w:val="true"/>
          <w:trHeight w:val="813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2. CATMAT ou  CATSER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3. Unidade do Fornecimento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(caixa, unid, pacote...)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4. Quantidade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5. Descrição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6. Valor unitário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7. Valor total</w:t>
            </w:r>
          </w:p>
        </w:tc>
      </w:tr>
      <w:tr>
        <w:trPr>
          <w:trHeight w:val="449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49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49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49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49" w:hRule="atLeast"/>
        </w:trPr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tbl>
      <w:tblPr>
        <w:tblStyle w:val="Tabelacomgrade"/>
        <w:tblW w:w="14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45"/>
      </w:tblGrid>
      <w:tr>
        <w:trPr/>
        <w:tc>
          <w:tcPr>
            <w:tcW w:w="147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>8.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 xml:space="preserve"> Justificativas/Motivações que fundamentam a necessidade de se atender a demanda e quantitativos apresentados:</w:t>
            </w:r>
          </w:p>
        </w:tc>
      </w:tr>
      <w:tr>
        <w:trPr/>
        <w:tc>
          <w:tcPr>
            <w:tcW w:w="147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/>
        <w:tc>
          <w:tcPr>
            <w:tcW w:w="147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9.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Grau de</w:t>
            </w: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Prioridade da aquisição ou contratação:     (  ) Baixa                      (   ) Média                            (  ) Alta</w:t>
            </w:r>
          </w:p>
        </w:tc>
      </w:tr>
      <w:tr>
        <w:trPr/>
        <w:tc>
          <w:tcPr>
            <w:tcW w:w="147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10.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Data desejada para a compra ou contratação:</w:t>
            </w:r>
            <w:r>
              <w:rPr>
                <w:rFonts w:eastAsia="Times New Roman"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</w:r>
    </w:p>
    <w:tbl>
      <w:tblPr>
        <w:tblW w:w="14745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649"/>
        <w:gridCol w:w="7095"/>
      </w:tblGrid>
      <w:tr>
        <w:trPr>
          <w:trHeight w:val="538" w:hRule="atLeast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268" w:hanging="284"/>
              <w:contextualSpacing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Renovação de contrato:         (   ) sim                       (   ) não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 xml:space="preserve">Vinculação ou dependência com outro item:    (   ) sim          (   ) não  </w:t>
            </w:r>
          </w:p>
          <w:p>
            <w:pPr>
              <w:pStyle w:val="ListParagraph"/>
              <w:spacing w:lineRule="auto" w:line="360" w:before="0" w:after="0"/>
              <w:ind w:left="268" w:hanging="0"/>
              <w:contextualSpacing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</w:r>
          </w:p>
          <w:p>
            <w:pPr>
              <w:pStyle w:val="ListParagraph"/>
              <w:spacing w:lineRule="auto" w:line="360" w:before="0" w:after="0"/>
              <w:ind w:left="268" w:hanging="0"/>
              <w:contextualSpacing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Se sim, qual?</w:t>
            </w:r>
          </w:p>
          <w:p>
            <w:pPr>
              <w:pStyle w:val="ListParagraph"/>
              <w:spacing w:lineRule="auto" w:line="360" w:before="0" w:after="0"/>
              <w:ind w:left="268" w:hanging="0"/>
              <w:contextualSpacing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</w:r>
          </w:p>
          <w:p>
            <w:pPr>
              <w:pStyle w:val="ListParagraph"/>
              <w:spacing w:lineRule="auto" w:line="360" w:before="0" w:after="0"/>
              <w:ind w:left="268" w:hanging="0"/>
              <w:contextualSpacing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left"/>
        <w:textAlignment w:val="baseline"/>
        <w:rPr>
          <w:rFonts w:ascii="Times New Roman" w:hAnsi="Times New Roman" w:eastAsia="Times New Roman"/>
          <w:b/>
          <w:b/>
          <w:color w:val="000000"/>
          <w:sz w:val="22"/>
          <w:szCs w:val="22"/>
          <w:lang w:eastAsia="pt-BR"/>
        </w:rPr>
      </w:pPr>
      <w:r>
        <w:rPr>
          <w:rFonts w:eastAsia="Times New Roman" w:ascii="Times New Roman" w:hAnsi="Times New Roman"/>
          <w:b/>
          <w:color w:val="000000"/>
          <w:sz w:val="22"/>
          <w:szCs w:val="22"/>
          <w:lang w:eastAsia="pt-BR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360" w:before="0" w:after="0"/>
        <w:ind w:left="0" w:right="567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kern w:val="0"/>
          <w:sz w:val="22"/>
          <w:szCs w:val="22"/>
          <w:lang w:val="pt-BR" w:eastAsia="pt-BR"/>
        </w:rPr>
        <w:t>Observa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lang w:val="pt-BR" w:eastAsia="pt-BR"/>
        </w:rPr>
        <w:t xml:space="preserve">ções: 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2"/>
          <w:lang w:val="pt-BR" w:eastAsia="pt-BR"/>
        </w:rPr>
        <w:t>o c</w:t>
      </w:r>
      <w:r>
        <w:rPr>
          <w:rFonts w:eastAsia="Times New Roman" w:cs="Times New Roman" w:ascii="Times New Roman" w:hAnsi="Times New Roman"/>
          <w:i w:val="false"/>
          <w:color w:val="000000"/>
          <w:kern w:val="0"/>
          <w:sz w:val="22"/>
          <w:lang w:val="pt-BR" w:eastAsia="pt-BR"/>
        </w:rPr>
        <w:t>atálogo de materiais (CATMAT) e serviços (CATSER) encontra-se disponível em:</w:t>
      </w:r>
      <w:r>
        <w:rPr>
          <w:rFonts w:eastAsia="Times New Roman" w:cs="Times New Roman" w:ascii="Times New Roman" w:hAnsi="Times New Roman"/>
          <w:b w:val="false"/>
          <w:i/>
          <w:color w:val="000000"/>
          <w:kern w:val="0"/>
          <w:sz w:val="22"/>
          <w:lang w:val="pt-BR" w:eastAsia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2"/>
          <w:lang w:val="pt-BR" w:eastAsia="pt-BR"/>
        </w:rPr>
        <w:t>https://siasgnet-consultas.siasgnet.estaleiro.serpro.gov.br/siasgnet-catalogo/#/</w:t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t-BR"/>
        </w:rPr>
        <w:tab/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tabs>
          <w:tab w:val="left" w:pos="2835" w:leader="none"/>
        </w:tabs>
        <w:spacing w:lineRule="auto" w:line="360" w:before="0" w:after="0"/>
        <w:ind w:right="1132" w:hanging="0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360" w:before="0" w:after="0"/>
        <w:ind w:right="1132" w:hanging="0"/>
        <w:jc w:val="right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  <w:tab/>
        <w:tab/>
        <w:t xml:space="preserve"> </w:t>
      </w:r>
    </w:p>
    <w:p>
      <w:pPr>
        <w:pStyle w:val="Normal"/>
        <w:spacing w:lineRule="auto" w:line="360" w:before="0" w:after="0"/>
        <w:ind w:right="1132" w:hanging="0"/>
        <w:jc w:val="right"/>
        <w:textAlignment w:val="baseline"/>
        <w:rPr>
          <w:rFonts w:ascii="Times New Roman" w:hAnsi="Times New Roman" w:eastAsia="Times New Roman"/>
          <w:color w:val="000000"/>
          <w:lang w:eastAsia="pt-BR"/>
        </w:rPr>
      </w:pPr>
      <w:r>
        <w:rPr>
          <w:rFonts w:eastAsia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360" w:before="0" w:after="0"/>
        <w:ind w:right="1132" w:hanging="0"/>
        <w:jc w:val="right"/>
        <w:textAlignment w:val="baseline"/>
        <w:rPr>
          <w:rFonts w:ascii="Times New Roman" w:hAnsi="Times New Roman" w:eastAsia="Times New Roman"/>
          <w:b/>
          <w:b/>
          <w:i/>
          <w:i/>
          <w:color w:val="000000"/>
          <w:lang w:eastAsia="pt-BR"/>
        </w:rPr>
      </w:pPr>
      <w:r>
        <w:rPr>
          <w:rFonts w:eastAsia="Times New Roman" w:ascii="Times New Roman" w:hAnsi="Times New Roman"/>
          <w:b/>
          <w:i/>
          <w:color w:val="000000"/>
          <w:lang w:eastAsia="pt-BR"/>
        </w:rPr>
      </w:r>
    </w:p>
    <w:tbl>
      <w:tblPr>
        <w:tblW w:w="1474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9"/>
        <w:gridCol w:w="9525"/>
      </w:tblGrid>
      <w:tr>
        <w:trPr>
          <w:trHeight w:val="707" w:hRule="atLeast"/>
        </w:trPr>
        <w:tc>
          <w:tcPr>
            <w:tcW w:w="1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left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As informações deverão ser encaminhadas ao requisitante supridor para consolidação e inserção no sistema PGC, conforme Instrução Normativa do Plano Anual de Contratações do Instituto Federal Baiano.</w:t>
            </w:r>
          </w:p>
        </w:tc>
      </w:tr>
      <w:tr>
        <w:trPr>
          <w:trHeight w:val="875" w:hRule="atLeast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Chefia imediata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(    ) Deferido                 (    ) Indeferido              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_____/_____/________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Assinatura e Carimbo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Diretor(a) Acadêmica(a) / Diretor(a) Administrativo(a) / Pró-reitor(a)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_____/_____/________</w:t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Assinatura e Carimbo</w:t>
            </w:r>
          </w:p>
        </w:tc>
      </w:tr>
      <w:tr>
        <w:trPr>
          <w:trHeight w:val="707" w:hRule="atLeast"/>
        </w:trPr>
        <w:tc>
          <w:tcPr>
            <w:tcW w:w="1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Aprovação do Ordenador de Despesas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_____/_____/________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e carimbo</w:t>
            </w:r>
          </w:p>
        </w:tc>
      </w:tr>
    </w:tbl>
    <w:p>
      <w:pPr>
        <w:pStyle w:val="Normal"/>
        <w:spacing w:lineRule="auto" w:line="360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                                                                  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95" w:right="720" w:header="142" w:top="721" w:footer="368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/>
        <w:sz w:val="20"/>
        <w:szCs w:val="20"/>
      </w:rPr>
      <w:t xml:space="preserve">Página </w:t>
    </w:r>
    <w:r>
      <w:rPr>
        <w:rFonts w:cs="Arial"/>
        <w:sz w:val="20"/>
        <w:szCs w:val="20"/>
      </w:rPr>
      <w:fldChar w:fldCharType="begin"/>
    </w:r>
    <w:r>
      <w:rPr>
        <w:sz w:val="20"/>
        <w:szCs w:val="20"/>
        <w:rFonts w:cs="Arial"/>
      </w:rPr>
      <w:instrText> PAGE </w:instrText>
    </w:r>
    <w:r>
      <w:rPr>
        <w:sz w:val="20"/>
        <w:szCs w:val="20"/>
        <w:rFonts w:cs="Arial"/>
      </w:rPr>
      <w:fldChar w:fldCharType="separate"/>
    </w:r>
    <w:r>
      <w:rPr>
        <w:sz w:val="20"/>
        <w:szCs w:val="20"/>
        <w:rFonts w:cs="Arial"/>
      </w:rPr>
      <w:t>4</w:t>
    </w:r>
    <w:r>
      <w:rPr>
        <w:sz w:val="20"/>
        <w:szCs w:val="20"/>
        <w:rFonts w:cs="Arial"/>
      </w:rPr>
      <w:fldChar w:fldCharType="end"/>
    </w:r>
    <w:r>
      <w:rPr>
        <w:rFonts w:cs="Arial"/>
        <w:sz w:val="20"/>
        <w:szCs w:val="20"/>
      </w:rPr>
      <w:t xml:space="preserve"> de </w:t>
    </w:r>
    <w:r>
      <w:rPr>
        <w:rFonts w:cs="Arial"/>
        <w:sz w:val="20"/>
        <w:szCs w:val="20"/>
      </w:rPr>
      <w:fldChar w:fldCharType="begin"/>
    </w:r>
    <w:r>
      <w:rPr>
        <w:sz w:val="20"/>
        <w:szCs w:val="20"/>
        <w:rFonts w:cs="Arial"/>
      </w:rPr>
      <w:instrText> NUMPAGES </w:instrText>
    </w:r>
    <w:r>
      <w:rPr>
        <w:sz w:val="20"/>
        <w:szCs w:val="20"/>
        <w:rFonts w:cs="Arial"/>
      </w:rPr>
      <w:fldChar w:fldCharType="separate"/>
    </w:r>
    <w:r>
      <w:rPr>
        <w:sz w:val="20"/>
        <w:szCs w:val="20"/>
        <w:rFonts w:cs="Arial"/>
      </w:rPr>
      <w:t>4</w:t>
    </w:r>
    <w:r>
      <w:rPr>
        <w:sz w:val="20"/>
        <w:szCs w:val="20"/>
        <w:rFonts w:cs="Arial"/>
      </w:rPr>
      <w:fldChar w:fldCharType="end"/>
    </w:r>
  </w:p>
  <w:p>
    <w:pPr>
      <w:pStyle w:val="Rodap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jc w:val="center"/>
      <w:rPr>
        <w:rFonts w:ascii="Calibri" w:hAnsi="Calibri"/>
        <w:sz w:val="20"/>
        <w:szCs w:val="20"/>
      </w:rPr>
    </w:pPr>
    <w:r>
      <w:rPr/>
      <w:drawing>
        <wp:inline distT="0" distB="0" distL="0" distR="0">
          <wp:extent cx="857250" cy="8953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extbody"/>
      <w:spacing w:before="0"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Ministério de Educação</w:t>
    </w:r>
  </w:p>
  <w:p>
    <w:pPr>
      <w:pStyle w:val="Textbody"/>
      <w:spacing w:before="0"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Secretaria de Educação Profissional e Tecnológica</w:t>
    </w:r>
  </w:p>
  <w:p>
    <w:pPr>
      <w:pStyle w:val="Textbody"/>
      <w:tabs>
        <w:tab w:val="left" w:pos="2730" w:leader="none"/>
      </w:tabs>
      <w:spacing w:before="0" w:after="0"/>
      <w:jc w:val="center"/>
      <w:rPr>
        <w:rFonts w:ascii="Calibri" w:hAnsi="Calibri"/>
      </w:rPr>
    </w:pPr>
    <w:r>
      <w:rPr>
        <w:rFonts w:ascii="Calibri" w:hAnsi="Calibri"/>
        <w:sz w:val="20"/>
        <w:szCs w:val="20"/>
      </w:rPr>
      <w:t>Instituto Federal de Educação, Ciência e Tecnologia Baiano – Reitoria/Campus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ind w:left="644" w:hanging="360"/>
      </w:pPr>
      <w:rPr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3857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133857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133857"/>
    <w:rPr>
      <w:rFonts w:ascii="Calibri" w:hAnsi="Calibri" w:eastAsia="Calibri" w:cs="Times New Roman"/>
      <w:lang w:eastAsia="zh-CN"/>
    </w:rPr>
  </w:style>
  <w:style w:type="character" w:styleId="RodapChar" w:customStyle="1">
    <w:name w:val="Rodapé Char"/>
    <w:basedOn w:val="DefaultParagraphFont"/>
    <w:link w:val="Rodap"/>
    <w:qFormat/>
    <w:rsid w:val="00133857"/>
    <w:rPr>
      <w:rFonts w:ascii="Calibri" w:hAnsi="Calibri" w:eastAsia="Calibri" w:cs="Times New Roman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33857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/>
      <w:b w:val="false"/>
      <w:bCs w:val="false"/>
    </w:rPr>
  </w:style>
  <w:style w:type="character" w:styleId="ListLabel3">
    <w:name w:val="ListLabel 3"/>
    <w:qFormat/>
    <w:rPr>
      <w:rFonts w:ascii="Times New Roman" w:hAnsi="Times New Roman" w:eastAsia="Times New Roman"/>
      <w:i/>
      <w:lang w:eastAsia="pt-BR"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b w:val="false"/>
      <w:bCs w:val="false"/>
      <w:sz w:val="22"/>
    </w:rPr>
  </w:style>
  <w:style w:type="character" w:styleId="ListLabel6">
    <w:name w:val="ListLabel 6"/>
    <w:qFormat/>
    <w:rPr>
      <w:rFonts w:ascii="Times New Roman" w:hAnsi="Times New Roman" w:eastAsia="Times New Roman"/>
      <w:i/>
      <w:sz w:val="22"/>
      <w:szCs w:val="22"/>
      <w:lang w:eastAsia="pt-BR"/>
    </w:rPr>
  </w:style>
  <w:style w:type="character" w:styleId="ListLabel7">
    <w:name w:val="ListLabel 7"/>
    <w:qFormat/>
    <w:rPr>
      <w:rFonts w:ascii="Times New Roman" w:hAnsi="Times New Roman"/>
      <w:b/>
    </w:rPr>
  </w:style>
  <w:style w:type="character" w:styleId="ListLabel8">
    <w:name w:val="ListLabel 8"/>
    <w:qFormat/>
    <w:rPr>
      <w:b w:val="false"/>
      <w:bCs w:val="false"/>
      <w:sz w:val="22"/>
    </w:rPr>
  </w:style>
  <w:style w:type="character" w:styleId="ListLabel9">
    <w:name w:val="ListLabel 9"/>
    <w:qFormat/>
    <w:rPr>
      <w:rFonts w:ascii="Times New Roman" w:hAnsi="Times New Roman" w:eastAsia="Times New Roman"/>
      <w:i/>
      <w:sz w:val="22"/>
      <w:szCs w:val="22"/>
      <w:lang w:eastAsia="pt-BR"/>
    </w:rPr>
  </w:style>
  <w:style w:type="character" w:styleId="ListLabel10">
    <w:name w:val="ListLabel 10"/>
    <w:qFormat/>
    <w:rPr>
      <w:rFonts w:ascii="Times New Roman" w:hAnsi="Times New Roman"/>
      <w:b/>
    </w:rPr>
  </w:style>
  <w:style w:type="character" w:styleId="ListLabel11">
    <w:name w:val="ListLabel 11"/>
    <w:qFormat/>
    <w:rPr>
      <w:b w:val="false"/>
      <w:bCs w:val="false"/>
      <w:sz w:val="22"/>
    </w:rPr>
  </w:style>
  <w:style w:type="character" w:styleId="ListLabel12">
    <w:name w:val="ListLabel 12"/>
    <w:qFormat/>
    <w:rPr>
      <w:rFonts w:ascii="Times New Roman" w:hAnsi="Times New Roman"/>
      <w:b/>
    </w:rPr>
  </w:style>
  <w:style w:type="character" w:styleId="ListLabel13">
    <w:name w:val="ListLabel 13"/>
    <w:qFormat/>
    <w:rPr>
      <w:b w:val="false"/>
      <w:bCs w:val="false"/>
      <w:sz w:val="22"/>
    </w:rPr>
  </w:style>
  <w:style w:type="character" w:styleId="ListLabel14">
    <w:name w:val="ListLabel 14"/>
    <w:qFormat/>
    <w:rPr>
      <w:rFonts w:ascii="Times New Roman" w:hAnsi="Times New Roman"/>
      <w:b/>
    </w:rPr>
  </w:style>
  <w:style w:type="character" w:styleId="ListLabel15">
    <w:name w:val="ListLabel 15"/>
    <w:qFormat/>
    <w:rPr>
      <w:b w:val="false"/>
      <w:bCs w:val="false"/>
      <w:sz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133857"/>
    <w:pPr>
      <w:spacing w:before="0" w:after="12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133857"/>
    <w:pPr>
      <w:spacing w:before="0" w:after="0"/>
    </w:pPr>
    <w:rPr/>
  </w:style>
  <w:style w:type="paragraph" w:styleId="Rodap">
    <w:name w:val="Footer"/>
    <w:basedOn w:val="Normal"/>
    <w:link w:val="RodapChar"/>
    <w:rsid w:val="00133857"/>
    <w:pPr>
      <w:spacing w:before="0" w:after="0"/>
    </w:pPr>
    <w:rPr/>
  </w:style>
  <w:style w:type="paragraph" w:styleId="Textbody" w:customStyle="1">
    <w:name w:val="Text body"/>
    <w:basedOn w:val="Normal"/>
    <w:qFormat/>
    <w:rsid w:val="00133857"/>
    <w:pPr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857"/>
    <w:pPr>
      <w:spacing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33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LibreOffice/6.0.4.2$Windows_X86_64 LibreOffice_project/9b0d9b32d5dcda91d2f1a96dc04c645c450872bf</Application>
  <Pages>4</Pages>
  <Words>276</Words>
  <Characters>1581</Characters>
  <CharactersWithSpaces>2092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2019-03-15T12:56:00Z</dcterms:created>
  <dc:creator>Marcelo Gomes</dc:creator>
  <dc:description/>
  <dc:language>pt-BR</dc:language>
  <cp:lastModifiedBy/>
  <dcterms:modified xsi:type="dcterms:W3CDTF">2019-04-01T16:56:39Z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