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GRADE CURRICULAR OBRIGATÓRIA COM OS DOCENTES RESPONSÁVEIS POR CADA DISCIPLINA</w:t>
      </w:r>
    </w:p>
    <w:tbl>
      <w:tblPr>
        <w:tblStyle w:val="Table1"/>
        <w:tblW w:w="137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8"/>
        <w:gridCol w:w="236"/>
        <w:gridCol w:w="2129"/>
        <w:gridCol w:w="236"/>
        <w:gridCol w:w="2129"/>
        <w:gridCol w:w="236"/>
        <w:gridCol w:w="2129"/>
        <w:gridCol w:w="236"/>
        <w:gridCol w:w="984"/>
        <w:gridCol w:w="1145"/>
        <w:gridCol w:w="236"/>
        <w:gridCol w:w="1978"/>
        <w:gridCol w:w="7"/>
        <w:tblGridChange w:id="0">
          <w:tblGrid>
            <w:gridCol w:w="2028"/>
            <w:gridCol w:w="236"/>
            <w:gridCol w:w="2129"/>
            <w:gridCol w:w="236"/>
            <w:gridCol w:w="2129"/>
            <w:gridCol w:w="236"/>
            <w:gridCol w:w="2129"/>
            <w:gridCol w:w="236"/>
            <w:gridCol w:w="984"/>
            <w:gridCol w:w="1145"/>
            <w:gridCol w:w="236"/>
            <w:gridCol w:w="1978"/>
            <w:gridCol w:w="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1º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ind w:hanging="16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04">
            <w:pPr>
              <w:ind w:left="-339" w:firstLine="33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2º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ind w:hanging="16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3º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ind w:hanging="16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4º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ind w:hanging="16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5º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0D">
            <w:pPr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6º Semestre</w:t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ind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ind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ind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Gestão Organizacional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Matemática Financeira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Contabilidade para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Cooperativas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Administração da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Produção, Materiais e Logística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Projetos para </w:t>
              <w:br w:type="textWrapping"/>
              <w:t xml:space="preserve">Empreendimentos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Solidários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Trabalho de </w:t>
              <w:br w:type="textWrapping"/>
              <w:t xml:space="preserve">Conclusão de Curso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GEUSA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TATIANE / ERENITA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ETIENE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ETIENE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MÁRCIA</w:t>
            </w:r>
          </w:p>
        </w:tc>
      </w:tr>
      <w:tr>
        <w:trPr>
          <w:trHeight w:val="851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Matemática Aplicada à Gestão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Fundamentos de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Economia Solidária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Cooperativismo de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Crédito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Estudo de Viabilidade Econômico-financeiro e Social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Legislação Tributária e Comercial para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Cooperativas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Estágio Profissional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100 h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right="-201" w:hanging="10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MÁRCIO / ERENITA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GEUSA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ETIENE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HERON</w:t>
            </w:r>
          </w:p>
        </w:tc>
      </w:tr>
      <w:tr>
        <w:trPr>
          <w:trHeight w:val="851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Metodologia do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Trabalho Científico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Comercialização no Contexto do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-106" w:right="-103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Cooperativismo Camponês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left="-60" w:right="-146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Políticas Públicas,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-60" w:right="-146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Desenvolvimento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-60" w:right="-146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Comunitário e Territorial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ind w:left="-20" w:right="-54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Legislação do Trabalho e Direito do Consumidor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Metodologia da Pesquisa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90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GEOVÂNIO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GEUSA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HERON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GEUSA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LETÍCIA / HERON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Teoria Cooperativista I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Teoria Cooperativista II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Tecnologia para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Gestão de Cooperativas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Comunicação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Organizacional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Agroecologia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ANTÔNIO CÉSAR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MÁRCIA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ERASTO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Fundamentos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Socioantropológicos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Gestão das Relações Sociais no Ambiente Organizacional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Gestão Estratégica de Cooperativas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Legislação Ambiental e Sanitária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c000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Optativa I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ind w:firstLine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Optativa II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45 h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GINALVA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ETIENE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GEUSA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c00000"/>
                <w:sz w:val="19"/>
                <w:szCs w:val="19"/>
                <w:rtl w:val="0"/>
              </w:rPr>
              <w:t xml:space="preserve">DORA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ind w:firstLine="0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b w:val="1"/>
                <w:color w:val="c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Seminário Integrador I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30 h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Seminário Integrador II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30 h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Seminário Integrador III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30 h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Seminário Integrador IV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30 h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ind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Formação Específica</w:t>
            </w:r>
          </w:p>
        </w:tc>
      </w:tr>
      <w:tr>
        <w:trPr>
          <w:trHeight w:val="284" w:hRule="atLeast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ind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Aprofundamento Profissional</w:t>
            </w:r>
          </w:p>
        </w:tc>
      </w:tr>
      <w:tr>
        <w:trPr>
          <w:trHeight w:val="284" w:hRule="atLeast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ind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Atividades Complementares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E3">
            <w:pPr>
              <w:ind w:firstLine="0"/>
              <w:jc w:val="center"/>
              <w:rPr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CASSIANA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E5">
            <w:pPr>
              <w:ind w:firstLine="33"/>
              <w:jc w:val="center"/>
              <w:rPr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CASSIANA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E7">
            <w:pPr>
              <w:ind w:firstLine="0"/>
              <w:jc w:val="center"/>
              <w:rPr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GINALVA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E9">
            <w:pPr>
              <w:ind w:firstLine="0"/>
              <w:jc w:val="center"/>
              <w:rPr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GINALVA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hanging="165"/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c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13"/>
            <w:tcBorders>
              <w:bottom w:color="000000" w:space="0" w:sz="4" w:val="single"/>
            </w:tcBorders>
            <w:shd w:fill="99ff66" w:val="clear"/>
          </w:tcPr>
          <w:p w:rsidR="00000000" w:rsidDel="00000000" w:rsidP="00000000" w:rsidRDefault="00000000" w:rsidRPr="00000000" w14:paraId="000000EF">
            <w:pPr>
              <w:ind w:hanging="165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Atividades acadêmico culturais: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60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hanging="165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ind w:hanging="16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ind w:hanging="165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255 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205 h</w:t>
            </w:r>
          </w:p>
        </w:tc>
      </w:tr>
    </w:tbl>
    <w:p w:rsidR="00000000" w:rsidDel="00000000" w:rsidP="00000000" w:rsidRDefault="00000000" w:rsidRPr="00000000" w14:paraId="00000116">
      <w:pPr>
        <w:ind w:firstLine="0"/>
        <w:rPr>
          <w:rFonts w:ascii="Arial Black" w:cs="Arial Black" w:eastAsia="Arial Black" w:hAnsi="Arial Black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0"/>
        <w:rPr>
          <w:rFonts w:ascii="Arial Black" w:cs="Arial Black" w:eastAsia="Arial Black" w:hAnsi="Arial Black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276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5749"/>
    <w:pPr>
      <w:spacing w:after="0" w:line="360" w:lineRule="auto"/>
      <w:ind w:firstLine="709"/>
      <w:jc w:val="both"/>
      <w:textAlignment w:val="baseline"/>
    </w:pPr>
    <w:rPr>
      <w:rFonts w:ascii="Times New Roman" w:cs="Mangal" w:eastAsia="SimSun" w:hAnsi="Times New Roman"/>
      <w:kern w:val="24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sRCiVOVqliPslPkulAH6kl34w==">AMUW2mUoQXGwmR7Do5S4HnBR+Oget7znF8wuvNh5rxo+5WJJU+hMMdlQivEnk0d05S0TBzVYZsGRA9aMNtGFOREERosFGLqTVglTyQgVEEQ41BP6CxEZVDLDXfVh7ASRnh6/9bzfVNTf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2020-04-19T04:42:00Z</dcterms:created>
  <dc:creator>Tatiane Comin</dc:creator>
</cp:coreProperties>
</file>